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ортопедическая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12:57 МСК · База обновлена: 23.07.2026, 12:56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ВЕРХНЯЯ ГРАНИЦА ВЕРХНЕГУБНЫХ ПЕЛОТОВ РЕГУЛЯТОРА ФУНКЦИИ ФРЕНКЕЛЯ III ПРОХОДИТ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доходя до основания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выше уровня основания носа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доходя до основания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уровне прикрепления уздечки верхней губы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доходя до основания носа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«ЖАКЕТ»- КОРОНКИ ИЗГОТАВЛИВАЮТСЯ ИЗ ПЛАСТМАССЫ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Синма-74, Синма-М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бесцветной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«Фторакс», «Бакрил»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Редонт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Синма-74, Синма-М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КЛАММЕРАМ С ТОЧЕЧНЫМ ПРИКОСНОВЕНИЕМ К ЗУБАМ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кламмер Роуча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опорно-удерживающий кламмер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комбинированный кламмер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стреловидный кламмер Шварца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стреловидный кламмер Шварца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ГЛАВНЫМ НЕДОСТАТКОМ МОСТОВИДНЫХ ПРОТЕЗОВ С НИТРИДТИТАНОВЫМ ПОКРЫТИЕМ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высокая себестоимость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недолговечность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окисление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неэстетичность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неэстетичность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НА ЦОКОЛЬ РАБОЧЕЙ МОДЕЛИ ПРИ ПАРАЛЛЕЛОМЕТРИИ НАНОСЯТ ЛИНИЮ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продольной оси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межевую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экватора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обзора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продольной оси зуба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ПЕРЕД НАНЕСЕНИЕМ ПЛЕЧЕВОЙ МАССЫ КАРКАС ПРЕДВАРИТЕЛЬНО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обрабатывается твердосплавными фрезами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пескоструится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полируется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укорачивается в области шейки зуба на 1 мм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укорачивается в области шейки зуба на 1 мм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 АППАРАТЕ БРЮКЛЯ ПРИМЕНЯЕТСЯ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язычные пелоты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накусочная площадка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наклонная плоскость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окклюзионная накладка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наклонная плоскость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ПОЛИРОВКУ ПЛАСТМАССОВОЙ КОРОНКИ ПРОВОДЯТ С ПОМОЩЬЮ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наждачной бумаги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твердосплавными борами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напильника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щетки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ПОЧИНКИ ПЛАСТИНОЧНОГО ПРОТЕЗА НЕОБХОДИМО СНИМАТЬ РАБОЧИЙ ОТТИСК С ПРОТЕЗОМ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трещине в базисе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переломе базиса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отломе кламмера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уточнении границ базиса протеза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отломе кламмера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СКЛЕИВАЕМЫЕ ДЕТАЛИ ПРОТЕЗА ПРОПИТЫВАЮТСЯ ПРИ ПОЧИНКЕ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мономером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эфиром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бензином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спиртом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мономером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ортопедическая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